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D4BC" w14:textId="27940289" w:rsidR="004C33FC" w:rsidRDefault="009D2EF2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SA</w:t>
      </w:r>
      <w:r w:rsidR="0097717D">
        <w:rPr>
          <w:rFonts w:ascii="Arial" w:hAnsi="Arial"/>
          <w:b/>
          <w:bCs/>
          <w:sz w:val="24"/>
          <w:szCs w:val="24"/>
        </w:rPr>
        <w:t>MINUTES</w:t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</w:rPr>
        <w:t>SASD EXECUTIVE BOARD MEETING</w:t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</w:rPr>
        <w:t>RAMKOTA INN, PIERRE &amp; ZOOM</w:t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</w:rPr>
        <w:t>TUESDAY, FEBRUARY 4, 2025</w:t>
      </w:r>
    </w:p>
    <w:p w14:paraId="74BE1479" w14:textId="77777777" w:rsidR="004C33FC" w:rsidRDefault="004C33FC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B246EED" w14:textId="57564C65" w:rsidR="004C33FC" w:rsidRPr="000D3699" w:rsidRDefault="0097717D">
      <w:pPr>
        <w:pStyle w:val="BodyA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President DeBoer called the meeting to order at 2:46</w:t>
      </w:r>
      <w:r w:rsidR="002734DF">
        <w:rPr>
          <w:rFonts w:ascii="Arial" w:hAnsi="Arial"/>
          <w:sz w:val="24"/>
          <w:szCs w:val="24"/>
          <w:lang w:val="en-US"/>
        </w:rPr>
        <w:t xml:space="preserve"> PM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  <w:lang w:val="en-US"/>
        </w:rPr>
        <w:t xml:space="preserve">Executive Board Members Present:  </w:t>
      </w:r>
      <w:r w:rsidR="002734DF">
        <w:rPr>
          <w:rFonts w:ascii="Arial" w:hAnsi="Arial"/>
          <w:sz w:val="24"/>
          <w:szCs w:val="24"/>
          <w:lang w:val="en-US"/>
        </w:rPr>
        <w:t xml:space="preserve">Joel Bailey, </w:t>
      </w:r>
      <w:r w:rsidR="00C25111">
        <w:rPr>
          <w:rFonts w:ascii="Arial" w:hAnsi="Arial"/>
          <w:sz w:val="24"/>
          <w:szCs w:val="24"/>
          <w:lang w:val="en-US"/>
        </w:rPr>
        <w:t>Laura Welch, Samantha Weaver, Amanda Olinger, Todd Foster, Jared Olson, Kathy Holter, Shannon Smith, Dr. Joe Graves</w:t>
      </w:r>
      <w:r w:rsidR="006F652C">
        <w:rPr>
          <w:rFonts w:ascii="Arial" w:hAnsi="Arial"/>
          <w:sz w:val="24"/>
          <w:szCs w:val="24"/>
          <w:lang w:val="en-US"/>
        </w:rPr>
        <w:t>, Kim Aman, Kevin Nelson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  <w:lang w:val="en-US"/>
        </w:rPr>
        <w:t>Executive Board Members Absent:</w:t>
      </w:r>
      <w:r>
        <w:rPr>
          <w:rFonts w:ascii="Arial" w:hAnsi="Arial"/>
          <w:sz w:val="24"/>
          <w:szCs w:val="24"/>
          <w:lang w:val="en-US"/>
        </w:rPr>
        <w:t xml:space="preserve">  </w:t>
      </w:r>
      <w:r w:rsidR="00C25111">
        <w:rPr>
          <w:rFonts w:ascii="Arial" w:hAnsi="Arial"/>
          <w:sz w:val="24"/>
          <w:szCs w:val="24"/>
          <w:lang w:val="en-US"/>
        </w:rPr>
        <w:t>Monica Waltman, Lana Main,  Dr. David DeJong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  <w:lang w:val="en-US"/>
        </w:rPr>
        <w:t xml:space="preserve">Staff Present:  </w:t>
      </w:r>
      <w:r>
        <w:rPr>
          <w:rFonts w:ascii="Arial" w:hAnsi="Arial"/>
          <w:sz w:val="24"/>
          <w:szCs w:val="24"/>
          <w:lang w:val="en-US"/>
        </w:rPr>
        <w:t>Executive Director Rob Monson and Administrative Assistant Kara Brandlee</w:t>
      </w:r>
    </w:p>
    <w:p w14:paraId="7FC0556F" w14:textId="77777777" w:rsidR="004C33FC" w:rsidRDefault="004C33FC">
      <w:pPr>
        <w:pStyle w:val="BodyA"/>
        <w:rPr>
          <w:rFonts w:ascii="Arial" w:eastAsia="Arial" w:hAnsi="Arial" w:cs="Arial"/>
          <w:sz w:val="24"/>
          <w:szCs w:val="24"/>
        </w:rPr>
      </w:pPr>
    </w:p>
    <w:p w14:paraId="109A6D47" w14:textId="1B4B3251" w:rsidR="004C33FC" w:rsidRDefault="0097717D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QUORUM ESTABLISHED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Motion:  Agenda: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 </w:t>
      </w:r>
      <w:r w:rsidR="00C25111">
        <w:rPr>
          <w:rFonts w:ascii="Arial" w:hAnsi="Arial"/>
          <w:b/>
          <w:bCs/>
          <w:sz w:val="24"/>
          <w:szCs w:val="24"/>
          <w:lang w:val="en-US"/>
        </w:rPr>
        <w:t>Olson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moved, seconded by  </w:t>
      </w:r>
      <w:r w:rsidR="00C25111">
        <w:rPr>
          <w:rFonts w:ascii="Arial" w:hAnsi="Arial"/>
          <w:b/>
          <w:bCs/>
          <w:sz w:val="24"/>
          <w:szCs w:val="24"/>
          <w:lang w:val="en-US"/>
        </w:rPr>
        <w:t>Smith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 </w:t>
      </w:r>
      <w:r>
        <w:rPr>
          <w:rFonts w:ascii="Arial" w:hAnsi="Arial"/>
          <w:sz w:val="24"/>
          <w:szCs w:val="24"/>
          <w:lang w:val="en-US"/>
        </w:rPr>
        <w:t xml:space="preserve">to approve the agenda.  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[carried unanimously]  </w:t>
      </w:r>
    </w:p>
    <w:p w14:paraId="0F5EEA47" w14:textId="320808B4" w:rsidR="004C33FC" w:rsidRDefault="0097717D">
      <w:pPr>
        <w:pStyle w:val="BodyA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Motion:  Minutes: </w:t>
      </w:r>
      <w:r w:rsidR="000B02A1">
        <w:rPr>
          <w:rFonts w:ascii="Arial" w:hAnsi="Arial"/>
          <w:b/>
          <w:bCs/>
          <w:sz w:val="24"/>
          <w:szCs w:val="24"/>
          <w:lang w:val="en-US"/>
        </w:rPr>
        <w:t xml:space="preserve">Holter 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moved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, </w:t>
      </w:r>
      <w:r>
        <w:rPr>
          <w:rFonts w:ascii="Arial" w:hAnsi="Arial"/>
          <w:sz w:val="24"/>
          <w:szCs w:val="24"/>
          <w:lang w:val="en-US"/>
        </w:rPr>
        <w:t xml:space="preserve">seconded by </w:t>
      </w:r>
      <w:r w:rsidR="000B02A1">
        <w:rPr>
          <w:rFonts w:ascii="Arial" w:hAnsi="Arial"/>
          <w:b/>
          <w:bCs/>
          <w:sz w:val="24"/>
          <w:szCs w:val="24"/>
          <w:lang w:val="en-US"/>
        </w:rPr>
        <w:t>Olson</w:t>
      </w:r>
      <w:r>
        <w:rPr>
          <w:rFonts w:ascii="Arial" w:hAnsi="Arial"/>
          <w:sz w:val="24"/>
          <w:szCs w:val="24"/>
          <w:lang w:val="en-US"/>
        </w:rPr>
        <w:t xml:space="preserve"> to approve the October 1, </w:t>
      </w:r>
      <w:proofErr w:type="gramStart"/>
      <w:r>
        <w:rPr>
          <w:rFonts w:ascii="Arial" w:hAnsi="Arial"/>
          <w:sz w:val="24"/>
          <w:szCs w:val="24"/>
          <w:lang w:val="en-US"/>
        </w:rPr>
        <w:t>2024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minutes.  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[carried unanimously]  </w:t>
      </w:r>
    </w:p>
    <w:p w14:paraId="474E6316" w14:textId="77777777" w:rsidR="004C33FC" w:rsidRDefault="004C33FC">
      <w:pPr>
        <w:pStyle w:val="BodyA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F718C05" w14:textId="2ED5FD02" w:rsidR="00255275" w:rsidRDefault="0097717D">
      <w:pPr>
        <w:pStyle w:val="BodyA"/>
        <w:rPr>
          <w:rFonts w:ascii="Arial" w:hAnsi="Arial"/>
          <w:sz w:val="24"/>
          <w:szCs w:val="24"/>
          <w:lang w:val="en-US"/>
        </w:rPr>
      </w:pPr>
      <w:bookmarkStart w:id="0" w:name="_Hlk189637356"/>
      <w:r>
        <w:rPr>
          <w:rFonts w:ascii="Arial" w:hAnsi="Arial"/>
          <w:b/>
          <w:bCs/>
          <w:sz w:val="24"/>
          <w:szCs w:val="24"/>
          <w:lang w:val="fr-FR"/>
        </w:rPr>
        <w:t>Financial Report: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Executive Director </w:t>
      </w:r>
      <w:r w:rsidR="000B02A1">
        <w:rPr>
          <w:rFonts w:ascii="Arial" w:hAnsi="Arial"/>
          <w:sz w:val="24"/>
          <w:szCs w:val="24"/>
          <w:lang w:val="en-US"/>
        </w:rPr>
        <w:t xml:space="preserve">Monson reported </w:t>
      </w:r>
      <w:r w:rsidR="00255275">
        <w:rPr>
          <w:rFonts w:ascii="Arial" w:hAnsi="Arial"/>
          <w:sz w:val="24"/>
          <w:szCs w:val="24"/>
          <w:lang w:val="en-US"/>
        </w:rPr>
        <w:t>on the following:</w:t>
      </w:r>
    </w:p>
    <w:p w14:paraId="0A65D312" w14:textId="2705F506" w:rsidR="00255275" w:rsidRDefault="000B02A1" w:rsidP="00255275">
      <w:pPr>
        <w:pStyle w:val="BodyA"/>
        <w:numPr>
          <w:ilvl w:val="0"/>
          <w:numId w:val="1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SASD has exceeded </w:t>
      </w:r>
      <w:r w:rsidR="00255275">
        <w:rPr>
          <w:rFonts w:ascii="Arial" w:hAnsi="Arial"/>
          <w:sz w:val="24"/>
          <w:szCs w:val="24"/>
          <w:lang w:val="en-US"/>
        </w:rPr>
        <w:t xml:space="preserve">its projected income revenue.  While the budgeted income was set at $485,848, actual revenue to date has reached $522,807.  SASD remains in a strong financial position and continues to prioritize responsible financial management.  </w:t>
      </w:r>
    </w:p>
    <w:p w14:paraId="3DDE5F0E" w14:textId="3319398A" w:rsidR="00255275" w:rsidRDefault="00255275" w:rsidP="00255275">
      <w:pPr>
        <w:pStyle w:val="BodyA"/>
        <w:numPr>
          <w:ilvl w:val="0"/>
          <w:numId w:val="1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Cabella’s points that SASD accrues on the company credit card are used towards gift cards which are given away as door prizes at “Wild West”.</w:t>
      </w:r>
    </w:p>
    <w:p w14:paraId="253C0CCC" w14:textId="46AB9B0A" w:rsidR="004C33FC" w:rsidRPr="00255275" w:rsidRDefault="00255275" w:rsidP="00255275">
      <w:pPr>
        <w:pStyle w:val="BodyA"/>
        <w:numPr>
          <w:ilvl w:val="0"/>
          <w:numId w:val="1"/>
        </w:numPr>
        <w:rPr>
          <w:rFonts w:ascii="Arial" w:hAnsi="Arial"/>
          <w:sz w:val="24"/>
          <w:szCs w:val="24"/>
          <w:lang w:val="en-US"/>
        </w:rPr>
      </w:pPr>
      <w:bookmarkStart w:id="1" w:name="_Hlk189637838"/>
      <w:r>
        <w:rPr>
          <w:rFonts w:ascii="Arial" w:hAnsi="Arial"/>
          <w:sz w:val="24"/>
          <w:szCs w:val="24"/>
          <w:lang w:val="en-US"/>
        </w:rPr>
        <w:t xml:space="preserve">Shared that he is spending more time and </w:t>
      </w:r>
      <w:r w:rsidR="007920CC">
        <w:rPr>
          <w:rFonts w:ascii="Arial" w:hAnsi="Arial"/>
          <w:sz w:val="24"/>
          <w:szCs w:val="24"/>
          <w:lang w:val="en-US"/>
        </w:rPr>
        <w:t>resources on</w:t>
      </w:r>
      <w:r>
        <w:rPr>
          <w:rFonts w:ascii="Arial" w:hAnsi="Arial"/>
          <w:sz w:val="24"/>
          <w:szCs w:val="24"/>
          <w:lang w:val="en-US"/>
        </w:rPr>
        <w:t xml:space="preserve"> this legislative session by taking legislators out to dinner to build relationships and increase awareness of SASD.</w:t>
      </w:r>
      <w:bookmarkEnd w:id="1"/>
      <w:bookmarkEnd w:id="0"/>
    </w:p>
    <w:p w14:paraId="0BC3C4BB" w14:textId="4067A194" w:rsidR="004C33FC" w:rsidRDefault="0097717D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  <w:lang w:val="en-US"/>
        </w:rPr>
        <w:t xml:space="preserve">Motion:  Financial Report:  </w:t>
      </w:r>
      <w:r w:rsidR="00255275">
        <w:rPr>
          <w:rFonts w:ascii="Arial" w:hAnsi="Arial"/>
          <w:b/>
          <w:bCs/>
          <w:sz w:val="24"/>
          <w:szCs w:val="24"/>
          <w:lang w:val="en-US"/>
        </w:rPr>
        <w:t>Olinger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moved, seconded by </w:t>
      </w:r>
      <w:r w:rsidR="00255275">
        <w:rPr>
          <w:rFonts w:ascii="Arial" w:hAnsi="Arial"/>
          <w:b/>
          <w:bCs/>
          <w:sz w:val="24"/>
          <w:szCs w:val="24"/>
          <w:lang w:val="en-US"/>
        </w:rPr>
        <w:t>Bailey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 </w:t>
      </w:r>
      <w:r>
        <w:rPr>
          <w:rFonts w:ascii="Arial" w:hAnsi="Arial"/>
          <w:sz w:val="24"/>
          <w:szCs w:val="24"/>
          <w:lang w:val="en-US"/>
        </w:rPr>
        <w:t>to accept the September, October, November, December 202</w:t>
      </w:r>
      <w:r w:rsidR="00255275">
        <w:rPr>
          <w:rFonts w:ascii="Arial" w:hAnsi="Arial"/>
          <w:sz w:val="24"/>
          <w:szCs w:val="24"/>
          <w:lang w:val="en-US"/>
        </w:rPr>
        <w:t>4</w:t>
      </w:r>
      <w:r>
        <w:rPr>
          <w:rFonts w:ascii="Arial" w:hAnsi="Arial"/>
          <w:sz w:val="24"/>
          <w:szCs w:val="24"/>
          <w:lang w:val="en-US"/>
        </w:rPr>
        <w:t xml:space="preserve"> and January 202</w:t>
      </w:r>
      <w:r w:rsidR="00255275">
        <w:rPr>
          <w:rFonts w:ascii="Arial" w:hAnsi="Arial"/>
          <w:sz w:val="24"/>
          <w:szCs w:val="24"/>
          <w:lang w:val="en-US"/>
        </w:rPr>
        <w:t>5</w:t>
      </w:r>
      <w:r>
        <w:rPr>
          <w:rFonts w:ascii="Arial" w:hAnsi="Arial"/>
          <w:sz w:val="24"/>
          <w:szCs w:val="24"/>
          <w:lang w:val="en-US"/>
        </w:rPr>
        <w:t xml:space="preserve"> financial reports. </w:t>
      </w:r>
      <w:r w:rsidR="000D3699">
        <w:rPr>
          <w:rFonts w:ascii="Arial" w:hAnsi="Arial"/>
          <w:sz w:val="24"/>
          <w:szCs w:val="24"/>
          <w:lang w:val="en-US"/>
        </w:rPr>
        <w:br/>
      </w:r>
      <w:r w:rsidR="000D3699" w:rsidRPr="007920CC">
        <w:rPr>
          <w:rFonts w:ascii="Arial" w:hAnsi="Arial"/>
          <w:b/>
          <w:bCs/>
          <w:sz w:val="24"/>
          <w:szCs w:val="24"/>
          <w:lang w:val="en-US"/>
        </w:rPr>
        <w:lastRenderedPageBreak/>
        <w:t>[</w:t>
      </w:r>
      <w:r w:rsidRPr="007920CC">
        <w:rPr>
          <w:rFonts w:ascii="Arial" w:hAnsi="Arial"/>
          <w:b/>
          <w:bCs/>
          <w:sz w:val="24"/>
          <w:szCs w:val="24"/>
          <w:lang w:val="en-US"/>
        </w:rPr>
        <w:t>c</w:t>
      </w:r>
      <w:r>
        <w:rPr>
          <w:rFonts w:ascii="Arial" w:hAnsi="Arial"/>
          <w:b/>
          <w:bCs/>
          <w:sz w:val="24"/>
          <w:szCs w:val="24"/>
          <w:lang w:val="en-US"/>
        </w:rPr>
        <w:t>arried unanimously]</w:t>
      </w:r>
      <w:r>
        <w:rPr>
          <w:rFonts w:ascii="Arial" w:eastAsia="Arial" w:hAnsi="Arial" w:cs="Arial"/>
          <w:b/>
          <w:bCs/>
          <w:sz w:val="24"/>
          <w:szCs w:val="24"/>
          <w:lang w:val="en-US"/>
        </w:rPr>
        <w:br/>
      </w:r>
    </w:p>
    <w:p w14:paraId="0B9EEFC1" w14:textId="77777777" w:rsidR="001A3DE3" w:rsidRDefault="0097717D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UNFINISHED BUSINESS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 xml:space="preserve">Five Year Strategic Plan Review – </w:t>
      </w:r>
      <w:r>
        <w:rPr>
          <w:rFonts w:ascii="Arial" w:hAnsi="Arial"/>
          <w:sz w:val="24"/>
          <w:szCs w:val="24"/>
        </w:rPr>
        <w:t xml:space="preserve">This is a standing item on the agenda.  At each meeting Rob reviews a section of the strategic Plan.  </w:t>
      </w:r>
    </w:p>
    <w:p w14:paraId="1E99A296" w14:textId="2E46BFDA" w:rsidR="006F652C" w:rsidRDefault="001A3DE3">
      <w:pPr>
        <w:pStyle w:val="BodyA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Rob reported that with session going on he has not had much time to work on Section #3.  Will report on this section at the April Board Meeting.  </w:t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</w:rPr>
        <w:t>Professional Development Opportunities:</w:t>
      </w:r>
      <w:r w:rsidR="0097717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="0097717D">
        <w:rPr>
          <w:rFonts w:ascii="Arial" w:hAnsi="Arial"/>
          <w:sz w:val="24"/>
          <w:szCs w:val="24"/>
          <w:lang w:val="en-US"/>
        </w:rPr>
        <w:t>Executive Director Monson stated that this is a recurring topic on the Board agenda.  Monson asked for any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="0097717D">
        <w:rPr>
          <w:rFonts w:ascii="Arial" w:hAnsi="Arial"/>
          <w:sz w:val="24"/>
          <w:szCs w:val="24"/>
          <w:lang w:val="en-US"/>
        </w:rPr>
        <w:t>ideas for future SASD professional development activities for its membership.</w:t>
      </w:r>
      <w:r w:rsidR="0097717D">
        <w:rPr>
          <w:rFonts w:ascii="Arial" w:eastAsia="Arial" w:hAnsi="Arial" w:cs="Arial"/>
          <w:sz w:val="24"/>
          <w:szCs w:val="24"/>
          <w:lang w:val="en-US"/>
        </w:rPr>
        <w:br/>
      </w:r>
      <w:r w:rsidR="0097717D">
        <w:rPr>
          <w:rFonts w:ascii="Arial" w:eastAsia="Arial" w:hAnsi="Arial" w:cs="Arial"/>
          <w:sz w:val="24"/>
          <w:szCs w:val="24"/>
          <w:lang w:val="en-US"/>
        </w:rPr>
        <w:br/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</w:rPr>
        <w:t>NEW BUSINESS</w:t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  <w:lang w:val="en-US"/>
        </w:rPr>
        <w:t xml:space="preserve">Legislative Issues:  </w:t>
      </w:r>
      <w:r w:rsidR="0097717D">
        <w:rPr>
          <w:rFonts w:ascii="Arial" w:hAnsi="Arial"/>
          <w:sz w:val="24"/>
          <w:szCs w:val="24"/>
          <w:lang w:val="en-US"/>
        </w:rPr>
        <w:t xml:space="preserve">Executive Director Monson reported that Delegate Assembly </w:t>
      </w:r>
      <w:r>
        <w:rPr>
          <w:rFonts w:ascii="Arial" w:hAnsi="Arial"/>
          <w:sz w:val="24"/>
          <w:szCs w:val="24"/>
          <w:lang w:val="en-US"/>
        </w:rPr>
        <w:t xml:space="preserve">had </w:t>
      </w:r>
      <w:r w:rsidR="0097717D">
        <w:rPr>
          <w:rFonts w:ascii="Arial" w:hAnsi="Arial"/>
          <w:sz w:val="24"/>
          <w:szCs w:val="24"/>
          <w:lang w:val="en-US"/>
        </w:rPr>
        <w:t>just concluded prior to the Executive Board Meeting.</w:t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  <w:lang w:val="en-US"/>
        </w:rPr>
        <w:t xml:space="preserve">Dues Approval (current and retiree): </w:t>
      </w:r>
      <w:r w:rsidR="0097717D">
        <w:rPr>
          <w:rFonts w:ascii="Arial" w:hAnsi="Arial"/>
          <w:sz w:val="24"/>
          <w:szCs w:val="24"/>
          <w:lang w:val="en-US"/>
        </w:rPr>
        <w:t xml:space="preserve">Executive Director Monson reported that at the Professional Services Committee meeting this past fall the committee recommended to the Board to continue with the current SASD dues structure for 2025-26. </w:t>
      </w:r>
      <w:r w:rsidR="0097717D">
        <w:rPr>
          <w:rFonts w:ascii="Arial" w:eastAsia="Arial" w:hAnsi="Arial" w:cs="Arial"/>
          <w:sz w:val="24"/>
          <w:szCs w:val="24"/>
          <w:lang w:val="en-US"/>
        </w:rPr>
        <w:br/>
      </w:r>
      <w:r w:rsidR="0097717D">
        <w:rPr>
          <w:rFonts w:ascii="Arial" w:eastAsia="Arial" w:hAnsi="Arial" w:cs="Arial"/>
          <w:sz w:val="24"/>
          <w:szCs w:val="24"/>
          <w:lang w:val="en-US"/>
        </w:rPr>
        <w:br/>
      </w:r>
      <w:r w:rsidR="0097717D">
        <w:rPr>
          <w:rFonts w:ascii="Arial" w:hAnsi="Arial"/>
          <w:sz w:val="24"/>
          <w:szCs w:val="24"/>
          <w:lang w:val="en-US"/>
        </w:rPr>
        <w:t>After discussion the following motion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="0097717D">
        <w:rPr>
          <w:rFonts w:ascii="Arial" w:hAnsi="Arial"/>
          <w:sz w:val="24"/>
          <w:szCs w:val="24"/>
          <w:lang w:val="en-US"/>
        </w:rPr>
        <w:t>w</w:t>
      </w:r>
      <w:r>
        <w:rPr>
          <w:rFonts w:ascii="Arial" w:hAnsi="Arial"/>
          <w:sz w:val="24"/>
          <w:szCs w:val="24"/>
          <w:lang w:val="en-US"/>
        </w:rPr>
        <w:t>as</w:t>
      </w:r>
      <w:r w:rsidR="0097717D">
        <w:rPr>
          <w:rFonts w:ascii="Arial" w:hAnsi="Arial"/>
          <w:sz w:val="24"/>
          <w:szCs w:val="24"/>
          <w:lang w:val="en-US"/>
        </w:rPr>
        <w:t xml:space="preserve"> made:</w:t>
      </w:r>
      <w:r w:rsidR="0097717D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="0097717D">
        <w:rPr>
          <w:rFonts w:ascii="Arial" w:hAnsi="Arial"/>
          <w:b/>
          <w:bCs/>
          <w:sz w:val="24"/>
          <w:szCs w:val="24"/>
          <w:lang w:val="en-US"/>
        </w:rPr>
        <w:br/>
      </w:r>
      <w:r w:rsidR="0097717D">
        <w:rPr>
          <w:rFonts w:ascii="Arial" w:hAnsi="Arial"/>
          <w:b/>
          <w:bCs/>
          <w:sz w:val="24"/>
          <w:szCs w:val="24"/>
          <w:lang w:val="en-US"/>
        </w:rPr>
        <w:br/>
        <w:t xml:space="preserve">Motion:  SASD Dues 2025-26: </w:t>
      </w:r>
      <w:r>
        <w:rPr>
          <w:rFonts w:ascii="Arial" w:hAnsi="Arial"/>
          <w:b/>
          <w:bCs/>
          <w:sz w:val="24"/>
          <w:szCs w:val="24"/>
          <w:lang w:val="en-US"/>
        </w:rPr>
        <w:t>Foster</w:t>
      </w:r>
      <w:r w:rsidR="0097717D">
        <w:rPr>
          <w:rFonts w:ascii="Arial" w:hAnsi="Arial"/>
          <w:b/>
          <w:bCs/>
          <w:sz w:val="24"/>
          <w:szCs w:val="24"/>
          <w:lang w:val="en-US"/>
        </w:rPr>
        <w:t xml:space="preserve">  </w:t>
      </w:r>
      <w:r w:rsidR="0097717D">
        <w:rPr>
          <w:rFonts w:ascii="Arial" w:hAnsi="Arial"/>
          <w:sz w:val="24"/>
          <w:szCs w:val="24"/>
          <w:lang w:val="en-US"/>
        </w:rPr>
        <w:t xml:space="preserve">moved, seconded by </w:t>
      </w:r>
      <w:r>
        <w:rPr>
          <w:rFonts w:ascii="Arial" w:hAnsi="Arial"/>
          <w:b/>
          <w:bCs/>
          <w:sz w:val="24"/>
          <w:szCs w:val="24"/>
          <w:lang w:val="en-US"/>
        </w:rPr>
        <w:t>Welch</w:t>
      </w:r>
      <w:r w:rsidR="0097717D">
        <w:rPr>
          <w:rFonts w:ascii="Arial" w:hAnsi="Arial"/>
          <w:sz w:val="24"/>
          <w:szCs w:val="24"/>
          <w:lang w:val="en-US"/>
        </w:rPr>
        <w:t xml:space="preserve"> to keep the current SASD dues structure  for active school administrators (.0055 x current salary)</w:t>
      </w:r>
      <w:r>
        <w:rPr>
          <w:rFonts w:ascii="Arial" w:hAnsi="Arial"/>
          <w:sz w:val="24"/>
          <w:szCs w:val="24"/>
          <w:lang w:val="en-US"/>
        </w:rPr>
        <w:t xml:space="preserve"> and the one time $100.00 lifetime fee for SASD retiree membership in place.</w:t>
      </w:r>
      <w:r w:rsidR="0097717D">
        <w:rPr>
          <w:rFonts w:ascii="Arial" w:eastAsia="Arial" w:hAnsi="Arial" w:cs="Arial"/>
          <w:sz w:val="24"/>
          <w:szCs w:val="24"/>
          <w:lang w:val="en-US"/>
        </w:rPr>
        <w:br/>
      </w:r>
      <w:r w:rsidR="0097717D">
        <w:rPr>
          <w:rFonts w:ascii="Arial" w:hAnsi="Arial"/>
          <w:b/>
          <w:bCs/>
          <w:sz w:val="24"/>
          <w:szCs w:val="24"/>
          <w:lang w:val="en-US"/>
        </w:rPr>
        <w:t>[carried unanimously]</w:t>
      </w:r>
      <w:r w:rsidR="0097717D">
        <w:rPr>
          <w:rFonts w:ascii="Arial" w:eastAsia="Arial" w:hAnsi="Arial" w:cs="Arial"/>
          <w:sz w:val="24"/>
          <w:szCs w:val="24"/>
          <w:lang w:val="en-US"/>
        </w:rPr>
        <w:br/>
      </w:r>
      <w:r w:rsidR="0097717D">
        <w:rPr>
          <w:rFonts w:ascii="Arial" w:eastAsia="Arial" w:hAnsi="Arial" w:cs="Arial"/>
          <w:sz w:val="24"/>
          <w:szCs w:val="24"/>
          <w:lang w:val="en-US"/>
        </w:rPr>
        <w:br/>
      </w:r>
      <w:r w:rsidR="0097717D">
        <w:rPr>
          <w:rFonts w:ascii="Arial" w:eastAsia="Arial" w:hAnsi="Arial" w:cs="Arial"/>
          <w:sz w:val="24"/>
          <w:szCs w:val="24"/>
          <w:lang w:val="en-US"/>
        </w:rPr>
        <w:br/>
      </w:r>
      <w:r w:rsidR="0097717D">
        <w:rPr>
          <w:rFonts w:ascii="Arial" w:hAnsi="Arial"/>
          <w:b/>
          <w:bCs/>
          <w:sz w:val="24"/>
          <w:szCs w:val="24"/>
        </w:rPr>
        <w:t>COMMUNICATIONS</w:t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</w:rPr>
        <w:t xml:space="preserve">President’s Remarks:  </w:t>
      </w:r>
      <w:r>
        <w:rPr>
          <w:rFonts w:ascii="Arial" w:hAnsi="Arial"/>
          <w:sz w:val="24"/>
          <w:szCs w:val="24"/>
        </w:rPr>
        <w:t>President DeBoer thanked Executive Director Monson for all the work that he does during the legislative session for SASD.</w:t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eastAsia="Arial" w:hAnsi="Arial" w:cs="Arial"/>
          <w:b/>
          <w:bCs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</w:rPr>
        <w:t xml:space="preserve">Parent Group Reports:  </w:t>
      </w:r>
      <w:r w:rsidR="0097717D">
        <w:rPr>
          <w:rFonts w:ascii="Arial" w:hAnsi="Arial"/>
          <w:sz w:val="24"/>
          <w:szCs w:val="24"/>
        </w:rPr>
        <w:t>Parent groups along with DOE gave brief updates on their respective groups.</w:t>
      </w:r>
      <w:r w:rsidR="0097717D">
        <w:rPr>
          <w:rFonts w:ascii="Arial" w:eastAsia="Arial" w:hAnsi="Arial" w:cs="Arial"/>
          <w:sz w:val="24"/>
          <w:szCs w:val="24"/>
        </w:rPr>
        <w:br/>
      </w:r>
      <w:r w:rsidR="0097717D">
        <w:rPr>
          <w:rFonts w:ascii="Arial" w:eastAsia="Arial" w:hAnsi="Arial" w:cs="Arial"/>
          <w:sz w:val="24"/>
          <w:szCs w:val="24"/>
        </w:rPr>
        <w:br/>
      </w:r>
      <w:r w:rsidR="0097717D">
        <w:rPr>
          <w:rFonts w:ascii="Arial" w:hAnsi="Arial"/>
          <w:b/>
          <w:bCs/>
          <w:sz w:val="24"/>
          <w:szCs w:val="24"/>
          <w:lang w:val="en-US"/>
        </w:rPr>
        <w:t xml:space="preserve">SASD Update:  </w:t>
      </w:r>
      <w:r w:rsidR="0097717D">
        <w:rPr>
          <w:rFonts w:ascii="Arial" w:hAnsi="Arial"/>
          <w:sz w:val="24"/>
          <w:szCs w:val="24"/>
          <w:lang w:val="en-US"/>
        </w:rPr>
        <w:t xml:space="preserve"> </w:t>
      </w:r>
      <w:r w:rsidR="00581634">
        <w:rPr>
          <w:rFonts w:ascii="Arial" w:hAnsi="Arial"/>
          <w:sz w:val="24"/>
          <w:szCs w:val="24"/>
          <w:lang w:val="en-US"/>
        </w:rPr>
        <w:t>Executive Director Monson reported that he is working on “Wild West”</w:t>
      </w:r>
      <w:r w:rsidR="006F652C">
        <w:rPr>
          <w:rFonts w:ascii="Arial" w:hAnsi="Arial"/>
          <w:sz w:val="24"/>
          <w:szCs w:val="24"/>
          <w:lang w:val="en-US"/>
        </w:rPr>
        <w:t xml:space="preserve"> and </w:t>
      </w:r>
      <w:r w:rsidR="007D3D3E">
        <w:rPr>
          <w:rFonts w:ascii="Arial" w:hAnsi="Arial"/>
          <w:sz w:val="24"/>
          <w:szCs w:val="24"/>
          <w:lang w:val="en-US"/>
        </w:rPr>
        <w:t xml:space="preserve">has </w:t>
      </w:r>
      <w:r w:rsidR="006F652C">
        <w:rPr>
          <w:rFonts w:ascii="Arial" w:hAnsi="Arial"/>
          <w:sz w:val="24"/>
          <w:szCs w:val="24"/>
          <w:lang w:val="en-US"/>
        </w:rPr>
        <w:t>the following speakers</w:t>
      </w:r>
      <w:r w:rsidR="007D3D3E">
        <w:rPr>
          <w:rFonts w:ascii="Arial" w:hAnsi="Arial"/>
          <w:sz w:val="24"/>
          <w:szCs w:val="24"/>
          <w:lang w:val="en-US"/>
        </w:rPr>
        <w:t xml:space="preserve"> lined up:</w:t>
      </w:r>
    </w:p>
    <w:p w14:paraId="2B4D0713" w14:textId="1C611D38" w:rsidR="006F652C" w:rsidRDefault="00581634" w:rsidP="006F652C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lastRenderedPageBreak/>
        <w:t xml:space="preserve">President DeBoer is working with Innovative Office Solutions to </w:t>
      </w:r>
      <w:r w:rsidR="007D3D3E">
        <w:rPr>
          <w:rFonts w:ascii="Arial" w:hAnsi="Arial"/>
          <w:sz w:val="24"/>
          <w:szCs w:val="24"/>
          <w:lang w:val="en-US"/>
        </w:rPr>
        <w:t xml:space="preserve">contribute </w:t>
      </w:r>
      <w:r>
        <w:rPr>
          <w:rFonts w:ascii="Arial" w:hAnsi="Arial"/>
          <w:sz w:val="24"/>
          <w:szCs w:val="24"/>
          <w:lang w:val="en-US"/>
        </w:rPr>
        <w:t xml:space="preserve">financially to </w:t>
      </w:r>
      <w:r w:rsidR="007D3D3E">
        <w:rPr>
          <w:rFonts w:ascii="Arial" w:hAnsi="Arial"/>
          <w:sz w:val="24"/>
          <w:szCs w:val="24"/>
          <w:lang w:val="en-US"/>
        </w:rPr>
        <w:t xml:space="preserve">assist in </w:t>
      </w:r>
      <w:r>
        <w:rPr>
          <w:rFonts w:ascii="Arial" w:hAnsi="Arial"/>
          <w:sz w:val="24"/>
          <w:szCs w:val="24"/>
          <w:lang w:val="en-US"/>
        </w:rPr>
        <w:t>bring</w:t>
      </w:r>
      <w:r w:rsidR="007D3D3E">
        <w:rPr>
          <w:rFonts w:ascii="Arial" w:hAnsi="Arial"/>
          <w:sz w:val="24"/>
          <w:szCs w:val="24"/>
          <w:lang w:val="en-US"/>
        </w:rPr>
        <w:t xml:space="preserve">ing </w:t>
      </w:r>
      <w:r>
        <w:rPr>
          <w:rFonts w:ascii="Arial" w:hAnsi="Arial"/>
          <w:sz w:val="24"/>
          <w:szCs w:val="24"/>
          <w:lang w:val="en-US"/>
        </w:rPr>
        <w:t xml:space="preserve">Holly Hoffman as a keynote speaker.  </w:t>
      </w:r>
    </w:p>
    <w:p w14:paraId="7730B602" w14:textId="77777777" w:rsidR="00A21106" w:rsidRDefault="006F652C" w:rsidP="006F652C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Mark </w:t>
      </w:r>
      <w:proofErr w:type="spellStart"/>
      <w:r w:rsidR="00A21106">
        <w:rPr>
          <w:rFonts w:ascii="Arial" w:hAnsi="Arial"/>
          <w:sz w:val="24"/>
          <w:szCs w:val="24"/>
          <w:lang w:val="en-US"/>
        </w:rPr>
        <w:t>Leinweaver</w:t>
      </w:r>
      <w:proofErr w:type="spellEnd"/>
      <w:r w:rsidR="00A21106">
        <w:rPr>
          <w:rFonts w:ascii="Arial" w:hAnsi="Arial"/>
          <w:sz w:val="24"/>
          <w:szCs w:val="24"/>
          <w:lang w:val="en-US"/>
        </w:rPr>
        <w:t xml:space="preserve"> will be closing out the Principals Conference and then present at “Wild West”.  He is an MLB Agent who lives in Rapid and will speak on “Why Character Matters”.</w:t>
      </w:r>
    </w:p>
    <w:p w14:paraId="41F9672D" w14:textId="77777777" w:rsidR="00A21106" w:rsidRDefault="00A21106" w:rsidP="006F652C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Andrea Thompson, Dakota State University</w:t>
      </w:r>
    </w:p>
    <w:p w14:paraId="180B02A6" w14:textId="77777777" w:rsidR="00A21106" w:rsidRDefault="00A21106" w:rsidP="006F652C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Dr. Jane Stavem</w:t>
      </w:r>
    </w:p>
    <w:p w14:paraId="514AFEB5" w14:textId="77777777" w:rsidR="00A21106" w:rsidRDefault="00A21106" w:rsidP="00A21106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David McLeod with Thought Exchange</w:t>
      </w:r>
    </w:p>
    <w:p w14:paraId="1B59D825" w14:textId="77777777" w:rsidR="00A21106" w:rsidRDefault="00A21106" w:rsidP="00A21106">
      <w:pPr>
        <w:pStyle w:val="BodyA"/>
        <w:ind w:left="720"/>
        <w:rPr>
          <w:rFonts w:ascii="Arial" w:hAnsi="Arial"/>
          <w:sz w:val="24"/>
          <w:szCs w:val="24"/>
          <w:lang w:val="en-US"/>
        </w:rPr>
      </w:pPr>
    </w:p>
    <w:p w14:paraId="237EE3F6" w14:textId="571FCBAE" w:rsidR="004C33FC" w:rsidRPr="00A21106" w:rsidRDefault="00581634" w:rsidP="007D3D3E">
      <w:pPr>
        <w:pStyle w:val="BodyA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Executive Director Monson and Joel Bailey gave an update on the </w:t>
      </w:r>
      <w:r w:rsidR="00A21106">
        <w:rPr>
          <w:rFonts w:ascii="Arial" w:hAnsi="Arial"/>
          <w:sz w:val="24"/>
          <w:szCs w:val="24"/>
          <w:lang w:val="en-US"/>
        </w:rPr>
        <w:t xml:space="preserve">current </w:t>
      </w:r>
      <w:r>
        <w:rPr>
          <w:rFonts w:ascii="Arial" w:hAnsi="Arial"/>
          <w:sz w:val="24"/>
          <w:szCs w:val="24"/>
          <w:lang w:val="en-US"/>
        </w:rPr>
        <w:t>campaign to promote public schools</w:t>
      </w:r>
      <w:r w:rsidR="0097717D" w:rsidRPr="00A21106">
        <w:rPr>
          <w:rFonts w:ascii="Arial" w:eastAsia="Arial" w:hAnsi="Arial" w:cs="Arial"/>
          <w:b/>
          <w:bCs/>
          <w:sz w:val="24"/>
          <w:szCs w:val="24"/>
        </w:rPr>
        <w:br/>
      </w:r>
      <w:r w:rsidR="0097717D" w:rsidRPr="00A21106">
        <w:rPr>
          <w:rFonts w:ascii="Arial" w:eastAsia="Arial" w:hAnsi="Arial" w:cs="Arial"/>
          <w:b/>
          <w:bCs/>
          <w:sz w:val="24"/>
          <w:szCs w:val="24"/>
        </w:rPr>
        <w:br/>
      </w:r>
      <w:r w:rsidR="0097717D" w:rsidRPr="00A21106">
        <w:rPr>
          <w:rFonts w:ascii="Arial" w:hAnsi="Arial"/>
          <w:b/>
          <w:bCs/>
          <w:sz w:val="24"/>
          <w:szCs w:val="24"/>
          <w:lang w:val="fr-FR"/>
        </w:rPr>
        <w:t xml:space="preserve">Motion:  </w:t>
      </w:r>
      <w:proofErr w:type="spellStart"/>
      <w:r w:rsidR="0097717D" w:rsidRPr="00A21106">
        <w:rPr>
          <w:rFonts w:ascii="Arial" w:hAnsi="Arial"/>
          <w:b/>
          <w:bCs/>
          <w:sz w:val="24"/>
          <w:szCs w:val="24"/>
          <w:lang w:val="fr-FR"/>
        </w:rPr>
        <w:t>Adjourn</w:t>
      </w:r>
      <w:proofErr w:type="spellEnd"/>
      <w:r w:rsidR="0097717D" w:rsidRPr="00A21106">
        <w:rPr>
          <w:rFonts w:ascii="Arial" w:hAnsi="Arial"/>
          <w:b/>
          <w:bCs/>
          <w:sz w:val="24"/>
          <w:szCs w:val="24"/>
          <w:lang w:val="fr-FR"/>
        </w:rPr>
        <w:t>:</w:t>
      </w:r>
      <w:r w:rsidR="0097717D" w:rsidRPr="00A21106">
        <w:rPr>
          <w:rFonts w:ascii="Arial" w:hAnsi="Arial"/>
          <w:b/>
          <w:bCs/>
          <w:sz w:val="24"/>
          <w:szCs w:val="24"/>
          <w:lang w:val="en-US"/>
        </w:rPr>
        <w:t xml:space="preserve">  Smith  </w:t>
      </w:r>
      <w:r w:rsidR="0097717D" w:rsidRPr="00A21106">
        <w:rPr>
          <w:rFonts w:ascii="Arial" w:hAnsi="Arial"/>
          <w:sz w:val="24"/>
          <w:szCs w:val="24"/>
          <w:lang w:val="en-US"/>
        </w:rPr>
        <w:t xml:space="preserve">moved, seconded by </w:t>
      </w:r>
      <w:r w:rsidR="0097717D" w:rsidRPr="00A21106">
        <w:rPr>
          <w:rFonts w:ascii="Arial" w:hAnsi="Arial"/>
          <w:b/>
          <w:bCs/>
          <w:sz w:val="24"/>
          <w:szCs w:val="24"/>
          <w:lang w:val="en-US"/>
        </w:rPr>
        <w:t xml:space="preserve">Olinger </w:t>
      </w:r>
      <w:r w:rsidR="0097717D" w:rsidRPr="00A21106">
        <w:rPr>
          <w:rFonts w:ascii="Arial" w:hAnsi="Arial"/>
          <w:sz w:val="24"/>
          <w:szCs w:val="24"/>
          <w:lang w:val="en-US"/>
        </w:rPr>
        <w:t xml:space="preserve">to adjourn the meeting at  3:48 PM.     </w:t>
      </w:r>
      <w:r w:rsidR="0097717D" w:rsidRPr="00A21106">
        <w:rPr>
          <w:rFonts w:ascii="Arial" w:hAnsi="Arial"/>
          <w:b/>
          <w:bCs/>
          <w:sz w:val="24"/>
          <w:szCs w:val="24"/>
          <w:lang w:val="en-US"/>
        </w:rPr>
        <w:t>[carried unanimously]</w:t>
      </w:r>
    </w:p>
    <w:sectPr w:rsidR="004C33FC" w:rsidRPr="00A211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35D29" w14:textId="77777777" w:rsidR="0097717D" w:rsidRDefault="0097717D">
      <w:r>
        <w:separator/>
      </w:r>
    </w:p>
  </w:endnote>
  <w:endnote w:type="continuationSeparator" w:id="0">
    <w:p w14:paraId="1E989190" w14:textId="77777777" w:rsidR="0097717D" w:rsidRDefault="0097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8C51" w14:textId="77777777" w:rsidR="004C33FC" w:rsidRDefault="004C33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58BD" w14:textId="77777777" w:rsidR="0097717D" w:rsidRDefault="0097717D">
      <w:r>
        <w:separator/>
      </w:r>
    </w:p>
  </w:footnote>
  <w:footnote w:type="continuationSeparator" w:id="0">
    <w:p w14:paraId="6E8D78C1" w14:textId="77777777" w:rsidR="0097717D" w:rsidRDefault="0097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96D7" w14:textId="77777777" w:rsidR="004C33FC" w:rsidRDefault="004C33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CE9"/>
    <w:multiLevelType w:val="hybridMultilevel"/>
    <w:tmpl w:val="3988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F7B71"/>
    <w:multiLevelType w:val="hybridMultilevel"/>
    <w:tmpl w:val="E788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12055">
    <w:abstractNumId w:val="1"/>
  </w:num>
  <w:num w:numId="2" w16cid:durableId="59448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FC"/>
    <w:rsid w:val="00040C19"/>
    <w:rsid w:val="000B02A1"/>
    <w:rsid w:val="000D3699"/>
    <w:rsid w:val="001A3DE3"/>
    <w:rsid w:val="00255275"/>
    <w:rsid w:val="002734DF"/>
    <w:rsid w:val="004C33FC"/>
    <w:rsid w:val="00581634"/>
    <w:rsid w:val="005970D5"/>
    <w:rsid w:val="005A0C99"/>
    <w:rsid w:val="006F652C"/>
    <w:rsid w:val="007920CC"/>
    <w:rsid w:val="007D3D3E"/>
    <w:rsid w:val="00904869"/>
    <w:rsid w:val="0097717D"/>
    <w:rsid w:val="009D2EF2"/>
    <w:rsid w:val="00A21106"/>
    <w:rsid w:val="00A874F1"/>
    <w:rsid w:val="00C25111"/>
    <w:rsid w:val="00E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BA72"/>
  <w15:docId w15:val="{484F96B8-D892-4576-A1BB-CAB7F13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Brandlee</dc:creator>
  <cp:lastModifiedBy>Kara Brandlee</cp:lastModifiedBy>
  <cp:revision>6</cp:revision>
  <dcterms:created xsi:type="dcterms:W3CDTF">2025-02-05T15:18:00Z</dcterms:created>
  <dcterms:modified xsi:type="dcterms:W3CDTF">2025-02-07T16:38:00Z</dcterms:modified>
</cp:coreProperties>
</file>