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0C" w:rsidRDefault="00E36850">
      <w:pPr>
        <w:pStyle w:val="Body"/>
        <w:jc w:val="center"/>
        <w:rPr>
          <w:b/>
          <w:bCs/>
        </w:rPr>
      </w:pPr>
      <w:r>
        <w:rPr>
          <w:rFonts w:ascii="Arial Unicode MS" w:hAnsi="Arial Unicode MS"/>
        </w:rPr>
        <w:br/>
      </w:r>
      <w:r>
        <w:rPr>
          <w:b/>
          <w:bCs/>
          <w:lang w:val="de-DE"/>
        </w:rPr>
        <w:t>AGENDA</w:t>
      </w:r>
      <w:r>
        <w:rPr>
          <w:rFonts w:ascii="Arial Unicode MS" w:hAnsi="Arial Unicode MS"/>
        </w:rPr>
        <w:br/>
      </w:r>
      <w:r>
        <w:rPr>
          <w:b/>
          <w:bCs/>
        </w:rPr>
        <w:t>SASD EXECUTIVE BOARD MEETING</w:t>
      </w:r>
      <w:r>
        <w:rPr>
          <w:rFonts w:ascii="Arial Unicode MS" w:hAnsi="Arial Unicode MS"/>
        </w:rPr>
        <w:br/>
      </w:r>
      <w:r>
        <w:rPr>
          <w:b/>
          <w:bCs/>
          <w:lang w:val="de-DE"/>
        </w:rPr>
        <w:t xml:space="preserve">TUESDAY, OCTOBER </w:t>
      </w:r>
      <w:r>
        <w:rPr>
          <w:b/>
          <w:bCs/>
        </w:rPr>
        <w:t>6, 2020</w:t>
      </w:r>
      <w:r>
        <w:rPr>
          <w:rFonts w:ascii="Arial Unicode MS" w:hAnsi="Arial Unicode MS"/>
        </w:rPr>
        <w:br/>
      </w:r>
      <w:r>
        <w:rPr>
          <w:b/>
          <w:bCs/>
        </w:rPr>
        <w:t>ZOOM</w:t>
      </w:r>
      <w:r w:rsidR="00BE5EDE">
        <w:rPr>
          <w:b/>
          <w:bCs/>
        </w:rPr>
        <w:t xml:space="preserve"> – 12:00 Noon</w:t>
      </w:r>
      <w:bookmarkStart w:id="0" w:name="_GoBack"/>
      <w:bookmarkEnd w:id="0"/>
    </w:p>
    <w:p w:rsidR="008B130C" w:rsidRDefault="008B130C">
      <w:pPr>
        <w:pStyle w:val="Body"/>
        <w:jc w:val="center"/>
        <w:rPr>
          <w:b/>
          <w:bCs/>
        </w:rPr>
      </w:pPr>
    </w:p>
    <w:p w:rsidR="008B130C" w:rsidRDefault="008B130C">
      <w:pPr>
        <w:pStyle w:val="Body"/>
        <w:jc w:val="center"/>
        <w:rPr>
          <w:b/>
          <w:bCs/>
        </w:rPr>
      </w:pPr>
    </w:p>
    <w:p w:rsidR="008B130C" w:rsidRDefault="00E36850">
      <w:pPr>
        <w:pStyle w:val="Body"/>
        <w:numPr>
          <w:ilvl w:val="0"/>
          <w:numId w:val="2"/>
        </w:numPr>
        <w:rPr>
          <w:b/>
          <w:bCs/>
          <w:lang w:val="de-DE"/>
        </w:rPr>
      </w:pPr>
      <w:r>
        <w:rPr>
          <w:b/>
          <w:bCs/>
          <w:lang w:val="de-DE"/>
        </w:rPr>
        <w:t>CALL TO ORDER</w:t>
      </w:r>
    </w:p>
    <w:p w:rsidR="008B130C" w:rsidRDefault="00E36850">
      <w:pPr>
        <w:pStyle w:val="Body"/>
        <w:ind w:firstLine="720"/>
      </w:pPr>
      <w:r>
        <w:rPr>
          <w:lang w:val="fr-FR"/>
        </w:rPr>
        <w:t>1.1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Establish</w:t>
      </w:r>
      <w:proofErr w:type="spellEnd"/>
      <w:r>
        <w:rPr>
          <w:lang w:val="fr-FR"/>
        </w:rPr>
        <w:t xml:space="preserve"> Quorum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President</w:t>
      </w:r>
      <w:proofErr w:type="spellEnd"/>
      <w:r>
        <w:rPr>
          <w:lang w:val="fr-FR"/>
        </w:rPr>
        <w:t xml:space="preserve"> </w:t>
      </w:r>
      <w:r>
        <w:t>Becker</w:t>
      </w:r>
    </w:p>
    <w:p w:rsidR="008B130C" w:rsidRDefault="00E36850">
      <w:pPr>
        <w:pStyle w:val="Body"/>
        <w:ind w:firstLine="720"/>
      </w:pPr>
      <w:r>
        <w:t>1.2</w:t>
      </w:r>
      <w:r>
        <w:tab/>
      </w:r>
      <w:r>
        <w:tab/>
        <w:t>Approve Agenda</w:t>
      </w:r>
    </w:p>
    <w:p w:rsidR="008B130C" w:rsidRDefault="00E36850">
      <w:pPr>
        <w:pStyle w:val="Body"/>
        <w:ind w:firstLine="720"/>
      </w:pPr>
      <w:r>
        <w:t>1.3</w:t>
      </w:r>
      <w:r>
        <w:tab/>
      </w:r>
      <w:r>
        <w:tab/>
        <w:t>Approve the August 11, 2020</w:t>
      </w:r>
      <w:r>
        <w:rPr>
          <w:lang w:val="fr-FR"/>
        </w:rPr>
        <w:t xml:space="preserve"> Minutes</w:t>
      </w:r>
    </w:p>
    <w:p w:rsidR="008B130C" w:rsidRDefault="00E36850">
      <w:pPr>
        <w:pStyle w:val="Body"/>
        <w:ind w:firstLine="720"/>
      </w:pPr>
      <w:r>
        <w:rPr>
          <w:lang w:val="fr-FR"/>
        </w:rPr>
        <w:t>1.4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Accept</w:t>
      </w:r>
      <w:proofErr w:type="spellEnd"/>
      <w:r>
        <w:rPr>
          <w:lang w:val="fr-FR"/>
        </w:rPr>
        <w:t xml:space="preserve"> Financial Report</w:t>
      </w:r>
      <w:r>
        <w:t>s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Executive Director Monson</w:t>
      </w:r>
      <w:r>
        <w:rPr>
          <w:lang w:val="pt-PT"/>
        </w:rPr>
        <w:tab/>
      </w:r>
      <w:r>
        <w:rPr>
          <w:lang w:val="pt-PT"/>
        </w:rPr>
        <w:tab/>
      </w:r>
    </w:p>
    <w:p w:rsidR="008B130C" w:rsidRDefault="008B130C">
      <w:pPr>
        <w:pStyle w:val="Body"/>
      </w:pPr>
    </w:p>
    <w:p w:rsidR="008B130C" w:rsidRDefault="00E36850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UNFINISHED BUSINESS</w:t>
      </w:r>
    </w:p>
    <w:p w:rsidR="008B130C" w:rsidRDefault="00E36850">
      <w:pPr>
        <w:pStyle w:val="Body"/>
        <w:ind w:left="720"/>
      </w:pPr>
      <w:r>
        <w:rPr>
          <w:lang w:val="pt-PT"/>
        </w:rPr>
        <w:t>2.1</w:t>
      </w:r>
      <w:r>
        <w:rPr>
          <w:lang w:val="pt-PT"/>
        </w:rPr>
        <w:tab/>
      </w:r>
      <w:r>
        <w:rPr>
          <w:lang w:val="pt-PT"/>
        </w:rPr>
        <w:tab/>
        <w:t>SASD Policy Handbook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Executive Director Monson</w:t>
      </w:r>
      <w:r>
        <w:rPr>
          <w:rFonts w:ascii="Arial Unicode MS" w:hAnsi="Arial Unicode MS"/>
        </w:rPr>
        <w:br/>
      </w:r>
      <w:r>
        <w:t xml:space="preserve">                        </w:t>
      </w:r>
      <w:r>
        <w:t>Review and adopt</w:t>
      </w:r>
    </w:p>
    <w:p w:rsidR="008B130C" w:rsidRDefault="00E36850">
      <w:pPr>
        <w:pStyle w:val="Body"/>
        <w:ind w:left="720"/>
      </w:pPr>
      <w:r>
        <w:t>2.2</w:t>
      </w:r>
      <w:r>
        <w:tab/>
      </w:r>
      <w:r>
        <w:tab/>
        <w:t>Other</w:t>
      </w:r>
    </w:p>
    <w:p w:rsidR="008B130C" w:rsidRDefault="008B130C">
      <w:pPr>
        <w:pStyle w:val="Body"/>
        <w:ind w:left="720"/>
      </w:pPr>
    </w:p>
    <w:p w:rsidR="008B130C" w:rsidRDefault="008B130C">
      <w:pPr>
        <w:pStyle w:val="Body"/>
        <w:rPr>
          <w:b/>
          <w:bCs/>
        </w:rPr>
      </w:pPr>
    </w:p>
    <w:p w:rsidR="008B130C" w:rsidRDefault="008B130C">
      <w:pPr>
        <w:pStyle w:val="Body"/>
        <w:rPr>
          <w:b/>
          <w:bCs/>
        </w:rPr>
      </w:pPr>
    </w:p>
    <w:p w:rsidR="008B130C" w:rsidRDefault="00E36850">
      <w:pPr>
        <w:pStyle w:val="Body"/>
        <w:numPr>
          <w:ilvl w:val="0"/>
          <w:numId w:val="2"/>
        </w:numPr>
        <w:rPr>
          <w:b/>
          <w:bCs/>
          <w:lang w:val="de-DE"/>
        </w:rPr>
      </w:pPr>
      <w:r>
        <w:rPr>
          <w:b/>
          <w:bCs/>
          <w:lang w:val="de-DE"/>
        </w:rPr>
        <w:t>NEW BUSINESS</w:t>
      </w:r>
      <w:r>
        <w:rPr>
          <w:rFonts w:ascii="Arial Unicode MS" w:hAnsi="Arial Unicode MS"/>
        </w:rPr>
        <w:br/>
      </w:r>
      <w:r>
        <w:rPr>
          <w:lang w:val="pt-PT"/>
        </w:rPr>
        <w:t>3.1</w:t>
      </w:r>
      <w:r>
        <w:rPr>
          <w:lang w:val="pt-PT"/>
        </w:rPr>
        <w:tab/>
        <w:t>Executive Board PD Opportunities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Executive Director Monson</w:t>
      </w:r>
    </w:p>
    <w:p w:rsidR="008B130C" w:rsidRDefault="00E36850">
      <w:pPr>
        <w:pStyle w:val="Body"/>
        <w:ind w:left="720"/>
      </w:pPr>
      <w:r>
        <w:t>3.2</w:t>
      </w:r>
      <w:r>
        <w:rPr>
          <w:b/>
          <w:bCs/>
        </w:rPr>
        <w:tab/>
      </w:r>
      <w:r>
        <w:t>Other</w:t>
      </w:r>
      <w:r>
        <w:rPr>
          <w:rFonts w:ascii="Arial Unicode MS" w:hAnsi="Arial Unicode MS"/>
        </w:rPr>
        <w:br/>
      </w:r>
    </w:p>
    <w:p w:rsidR="008B130C" w:rsidRDefault="00E36850">
      <w:pPr>
        <w:pStyle w:val="Body"/>
        <w:numPr>
          <w:ilvl w:val="0"/>
          <w:numId w:val="2"/>
        </w:numPr>
        <w:rPr>
          <w:b/>
          <w:bCs/>
          <w:lang w:val="de-DE"/>
        </w:rPr>
      </w:pPr>
      <w:r>
        <w:rPr>
          <w:b/>
          <w:bCs/>
          <w:lang w:val="de-DE"/>
        </w:rPr>
        <w:t>COMMUNICATIONS</w:t>
      </w:r>
      <w:r>
        <w:rPr>
          <w:rFonts w:ascii="Arial Unicode MS" w:hAnsi="Arial Unicode MS"/>
        </w:rPr>
        <w:br/>
      </w:r>
      <w:r>
        <w:t>4.1</w:t>
      </w:r>
      <w:r>
        <w:tab/>
      </w:r>
      <w:r>
        <w:tab/>
        <w:t>President’</w:t>
      </w:r>
      <w:r>
        <w:rPr>
          <w:lang w:val="fr-FR"/>
        </w:rPr>
        <w:t xml:space="preserve">s </w:t>
      </w:r>
      <w:proofErr w:type="spellStart"/>
      <w:r>
        <w:rPr>
          <w:lang w:val="fr-FR"/>
        </w:rPr>
        <w:t>Remar</w:t>
      </w:r>
      <w:r>
        <w:rPr>
          <w:lang w:val="fr-FR"/>
        </w:rPr>
        <w:t>ks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tab/>
      </w:r>
      <w:proofErr w:type="spellStart"/>
      <w:r>
        <w:rPr>
          <w:lang w:val="fr-FR"/>
        </w:rPr>
        <w:t>President</w:t>
      </w:r>
      <w:proofErr w:type="spellEnd"/>
      <w:r>
        <w:rPr>
          <w:lang w:val="fr-FR"/>
        </w:rPr>
        <w:t xml:space="preserve"> </w:t>
      </w:r>
      <w:r>
        <w:t>Becker</w:t>
      </w:r>
      <w:r>
        <w:rPr>
          <w:rFonts w:ascii="Arial Unicode MS" w:hAnsi="Arial Unicode MS"/>
        </w:rPr>
        <w:br/>
      </w:r>
      <w:r>
        <w:rPr>
          <w:lang w:val="it-IT"/>
        </w:rPr>
        <w:t>4.2</w:t>
      </w:r>
      <w:r>
        <w:rPr>
          <w:lang w:val="it-IT"/>
        </w:rPr>
        <w:tab/>
      </w:r>
      <w:r>
        <w:rPr>
          <w:lang w:val="it-IT"/>
        </w:rPr>
        <w:tab/>
        <w:t>Parent Group Reports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President/Representative</w:t>
      </w:r>
      <w:r>
        <w:rPr>
          <w:rFonts w:ascii="Arial Unicode MS" w:hAnsi="Arial Unicode MS"/>
        </w:rPr>
        <w:br/>
      </w:r>
      <w:r>
        <w:rPr>
          <w:lang w:val="fr-FR"/>
        </w:rPr>
        <w:t>4.3</w:t>
      </w:r>
      <w:r>
        <w:rPr>
          <w:lang w:val="fr-FR"/>
        </w:rPr>
        <w:tab/>
      </w:r>
      <w:r>
        <w:rPr>
          <w:lang w:val="fr-FR"/>
        </w:rPr>
        <w:tab/>
        <w:t>DOE Report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Dr. Jones</w:t>
      </w:r>
      <w:r>
        <w:rPr>
          <w:rFonts w:ascii="Arial Unicode MS" w:hAnsi="Arial Unicode MS"/>
        </w:rPr>
        <w:br/>
      </w:r>
      <w:r>
        <w:t>4.4</w:t>
      </w:r>
      <w:r>
        <w:tab/>
      </w:r>
      <w:r>
        <w:tab/>
        <w:t>University Report</w:t>
      </w:r>
      <w:r>
        <w:tab/>
      </w:r>
      <w:r>
        <w:tab/>
      </w:r>
      <w:r>
        <w:tab/>
      </w:r>
      <w:r>
        <w:tab/>
        <w:t xml:space="preserve">Jill </w:t>
      </w:r>
      <w:proofErr w:type="spellStart"/>
      <w:r>
        <w:t>Thorngren</w:t>
      </w:r>
      <w:proofErr w:type="spellEnd"/>
      <w:r>
        <w:rPr>
          <w:rFonts w:ascii="Arial Unicode MS" w:hAnsi="Arial Unicode MS"/>
        </w:rPr>
        <w:br/>
      </w:r>
      <w:r>
        <w:rPr>
          <w:lang w:val="pt-PT"/>
        </w:rPr>
        <w:t>4.5</w:t>
      </w:r>
      <w:r>
        <w:rPr>
          <w:lang w:val="pt-PT"/>
        </w:rPr>
        <w:tab/>
      </w:r>
      <w:r>
        <w:rPr>
          <w:lang w:val="pt-PT"/>
        </w:rPr>
        <w:tab/>
        <w:t>SASD Update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Executive Director Monson</w:t>
      </w:r>
      <w:r>
        <w:rPr>
          <w:rFonts w:ascii="Arial Unicode MS" w:hAnsi="Arial Unicode MS"/>
        </w:rPr>
        <w:br/>
      </w:r>
      <w:r>
        <w:t>4.6</w:t>
      </w:r>
      <w:r>
        <w:tab/>
      </w:r>
      <w:r>
        <w:tab/>
        <w:t>Other</w:t>
      </w:r>
    </w:p>
    <w:p w:rsidR="008B130C" w:rsidRDefault="008B130C">
      <w:pPr>
        <w:pStyle w:val="Body"/>
        <w:rPr>
          <w:b/>
          <w:bCs/>
        </w:rPr>
      </w:pPr>
    </w:p>
    <w:p w:rsidR="008B130C" w:rsidRDefault="00E36850">
      <w:pPr>
        <w:pStyle w:val="Body"/>
        <w:numPr>
          <w:ilvl w:val="0"/>
          <w:numId w:val="2"/>
        </w:numPr>
        <w:rPr>
          <w:b/>
          <w:bCs/>
          <w:lang w:val="de-DE"/>
        </w:rPr>
      </w:pPr>
      <w:r>
        <w:rPr>
          <w:b/>
          <w:bCs/>
          <w:lang w:val="de-DE"/>
        </w:rPr>
        <w:t>ADJOURN</w:t>
      </w:r>
    </w:p>
    <w:p w:rsidR="008B130C" w:rsidRDefault="008B130C">
      <w:pPr>
        <w:pStyle w:val="Body"/>
        <w:rPr>
          <w:b/>
          <w:bCs/>
        </w:rPr>
      </w:pPr>
    </w:p>
    <w:p w:rsidR="008B130C" w:rsidRDefault="008B130C">
      <w:pPr>
        <w:pStyle w:val="Body"/>
        <w:ind w:left="360"/>
        <w:rPr>
          <w:b/>
          <w:bCs/>
        </w:rPr>
      </w:pPr>
    </w:p>
    <w:p w:rsidR="008B130C" w:rsidRDefault="008B130C">
      <w:pPr>
        <w:pStyle w:val="Body"/>
        <w:rPr>
          <w:b/>
          <w:bCs/>
        </w:rPr>
      </w:pPr>
    </w:p>
    <w:p w:rsidR="008B130C" w:rsidRDefault="008B130C">
      <w:pPr>
        <w:pStyle w:val="Body"/>
        <w:ind w:left="360"/>
        <w:rPr>
          <w:b/>
          <w:bCs/>
        </w:rPr>
      </w:pPr>
    </w:p>
    <w:p w:rsidR="008B130C" w:rsidRDefault="008B130C">
      <w:pPr>
        <w:pStyle w:val="Body"/>
        <w:rPr>
          <w:b/>
          <w:bCs/>
        </w:rPr>
      </w:pPr>
    </w:p>
    <w:p w:rsidR="008B130C" w:rsidRDefault="008B130C">
      <w:pPr>
        <w:pStyle w:val="Body"/>
        <w:ind w:left="360"/>
        <w:rPr>
          <w:b/>
          <w:bCs/>
        </w:rPr>
      </w:pPr>
    </w:p>
    <w:p w:rsidR="008B130C" w:rsidRDefault="008B130C">
      <w:pPr>
        <w:pStyle w:val="Body"/>
        <w:rPr>
          <w:b/>
          <w:bCs/>
        </w:rPr>
      </w:pPr>
    </w:p>
    <w:p w:rsidR="008B130C" w:rsidRDefault="008B130C">
      <w:pPr>
        <w:pStyle w:val="Body"/>
        <w:ind w:left="360"/>
      </w:pPr>
    </w:p>
    <w:sectPr w:rsidR="008B130C">
      <w:headerReference w:type="default" r:id="rId7"/>
      <w:footerReference w:type="default" r:id="rId8"/>
      <w:pgSz w:w="12240" w:h="15840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6850">
      <w:r>
        <w:separator/>
      </w:r>
    </w:p>
  </w:endnote>
  <w:endnote w:type="continuationSeparator" w:id="0">
    <w:p w:rsidR="00000000" w:rsidRDefault="00E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30C" w:rsidRDefault="008B130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6850">
      <w:r>
        <w:separator/>
      </w:r>
    </w:p>
  </w:footnote>
  <w:footnote w:type="continuationSeparator" w:id="0">
    <w:p w:rsidR="00000000" w:rsidRDefault="00E3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30C" w:rsidRDefault="008B130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77DA"/>
    <w:multiLevelType w:val="multilevel"/>
    <w:tmpl w:val="55CE582E"/>
    <w:numStyleLink w:val="ImportedStyle1"/>
  </w:abstractNum>
  <w:abstractNum w:abstractNumId="1" w15:restartNumberingAfterBreak="0">
    <w:nsid w:val="27995630"/>
    <w:multiLevelType w:val="multilevel"/>
    <w:tmpl w:val="55CE582E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50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0C"/>
    <w:rsid w:val="008B130C"/>
    <w:rsid w:val="00BE5EDE"/>
    <w:rsid w:val="00E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8A36"/>
  <w15:docId w15:val="{5E8BA201-6424-44B2-B688-949FE68C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 Brandlee</cp:lastModifiedBy>
  <cp:revision>2</cp:revision>
  <cp:lastPrinted>2020-09-24T14:20:00Z</cp:lastPrinted>
  <dcterms:created xsi:type="dcterms:W3CDTF">2020-09-24T14:22:00Z</dcterms:created>
  <dcterms:modified xsi:type="dcterms:W3CDTF">2020-09-24T14:22:00Z</dcterms:modified>
</cp:coreProperties>
</file>